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Госавтоинспекция информирует о том, что с 1 июля 2015 года вводятся изменения в ПДД РФ, касающиеся оформления дорожно-транспортных происшествий, при котором причинён вред только имуществу.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В соответствии с вводимыми изменениями, обязанность фиксации ДТП, в том числе средствами фотосъёмки и видеозаписи, возлагается на водителей.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с чем Управлением ГИБДД Москвы разработана памятка, включающая схемы и рекомендации, приводимые ниже.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 xml:space="preserve">Если Вы стали участником ДТП, прежде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обеспечьте безопасность – включите световую аварийную сигнализацию и выставьте знак аварийной остановки (в населенных пунктах на расстоянии не менее 15 метров, вне населенных пунктов на расстоянии не менее 30 метров).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 xml:space="preserve">Также рекомендуется при выходе на проезжую часть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одеть одежду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со светоотражающими элементами.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При ДТП без пострадавших Вы можете: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1. Не оформлять документы о ДТП, если повреждены транспортные средства или иное имущество только участников ДТП и у каждого из этих участников отсутствует необходимость в оформлении указанных документов;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2. Оформить документы о ДТП без привлечения сотрудников полиции в соответствии с правилами ОСАГО;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3. Оформить документы о Д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ТП с пр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>ивлечением сотрудников полиции на ближайшем посту ДПС или в подразделении полиции.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Оформление ДТП без привлечения сотрудников полиции.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Водители самостоятельно заполняют извещение о ДТП, прилагаемое к полису ОСАГО, в соответствии с прилагаемыми к нему правилами.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Данный способ возможен в случае, если: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отсутствуют пострадавшие или погибшие;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в ДТП участвовало только два транспортных средства;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водители имеют действующие полисы ОСАГО;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вред причинен только имуществу и 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вызывает разногласий участников ДТП;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 xml:space="preserve">— стоимость ремонта транспортного средства не превышает 50 тысяч рублей, а в случаях, когда у кого-либо из участников полис ОСАГО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оформлен до 1 августа 2014 года сумма ремонта не должна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превышать 25 тысяч рублей.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Для оформления ДТП в указанном порядке водителям не обходимо: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визуально оценить стоимость ремонта транспортного средства;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согласовать со вторым участником ДТП обстоятельства аварии (должны отсутствовать разногласия в оценке причин и последствий ДТП);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совместно со вторым участником ДТП заполнить извещение о ДТП, прилагаемое к полису ОСАГО;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lastRenderedPageBreak/>
        <w:t>— после заполнения извещения о ДТП и его подписания обоими участниками ДТП убрать транспортные средства с проезжей части;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сообщить в страховые компании по телефонам, указанным в полисах ОСАГО, о ДТП, чтобы зарегистрировать страховой случай;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в течение 5 дней передать заполненное и подписанное обоими участниками ДТП извещение о Д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ТП в стр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>аховую компанию.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Для оформления документов о Д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ТП с пр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>ивлечением сотрудников полиции на ближайшем посту ДПС или в подразделении полиции необходимо: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Составить схему ДТП;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Произвести фото или видеосъемку места ДТП с использованием имеющихся технических средств;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Убрать с места происшествия транспортные средства после составления схемы происшествия и ее подписания всеми участниками;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Проследовать на ближайший пост ДПС или в подразделение Госавтоинспекции;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— При возникновении разногласий по обстоятельствам аварии или видимым повреждениям транспортных средств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Рекомендации по оформлению ДТП, в случае привлечения в дальнейшем сотрудников полиции: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При заполнении схемы рекомендуется использовать шариковую ручку (ни в коем случае нельзя использовать стирающиеся пишущие принадлежности), сведения необходимо заполнять разборчивым почерком, либо печатными буквами и без ошибок.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В схему вносятся сведения о дате, времени и месте происшествия, транспортных средствах и участниках происшествия.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В схеме отображаются контуры проезжей части с указанием названий улиц (дорог и т.д.), а также направление движения, конечное положение транспортных средств, дорожные знаки, указатели, светофоры, дорожная разметка, следы и предметы, имеющие отношение к данному ДТП.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При составлении схемы следует придерживаться имеющихся обозначений, к примеру, транспортное средство, записанное под определенным номером, должно быть подписано тем же номером на схеме происшествия.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Укажите место первоначального контакта (контактов) между транспортными средствами.</w:t>
      </w:r>
    </w:p>
    <w:p w:rsidR="00272326" w:rsidRPr="00272326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>Используйте условные обозначения, обязательно дав к ним пояснения.</w:t>
      </w:r>
    </w:p>
    <w:p w:rsidR="00BF7114" w:rsidRDefault="00272326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26">
        <w:rPr>
          <w:rFonts w:ascii="Times New Roman" w:hAnsi="Times New Roman" w:cs="Times New Roman"/>
          <w:sz w:val="28"/>
          <w:szCs w:val="28"/>
        </w:rPr>
        <w:t xml:space="preserve">Осуществляя фотографирование или видеосъемку, необходимо сделать общий план места происшествия, при наличии,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заснять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следы торможения, осыпей грязи, стекла, пластика, с «привязкой» к транспортным средствам. </w:t>
      </w:r>
      <w:proofErr w:type="gramStart"/>
      <w:r w:rsidRPr="00272326">
        <w:rPr>
          <w:rFonts w:ascii="Times New Roman" w:hAnsi="Times New Roman" w:cs="Times New Roman"/>
          <w:sz w:val="28"/>
          <w:szCs w:val="28"/>
        </w:rPr>
        <w:t>Заснять</w:t>
      </w:r>
      <w:proofErr w:type="gramEnd"/>
      <w:r w:rsidRPr="00272326">
        <w:rPr>
          <w:rFonts w:ascii="Times New Roman" w:hAnsi="Times New Roman" w:cs="Times New Roman"/>
          <w:sz w:val="28"/>
          <w:szCs w:val="28"/>
        </w:rPr>
        <w:t xml:space="preserve"> транспортные средства крупным планом спереди и сзади, чтобы </w:t>
      </w:r>
      <w:r w:rsidRPr="00272326">
        <w:rPr>
          <w:rFonts w:ascii="Times New Roman" w:hAnsi="Times New Roman" w:cs="Times New Roman"/>
          <w:sz w:val="28"/>
          <w:szCs w:val="28"/>
        </w:rPr>
        <w:lastRenderedPageBreak/>
        <w:t>просматривались регистрационные знаки транспортных средств, а также со стороны направления движения.</w:t>
      </w:r>
    </w:p>
    <w:p w:rsidR="004D0D78" w:rsidRDefault="004D0D78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D78" w:rsidRDefault="004D0D78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D78" w:rsidRDefault="004D0D78" w:rsidP="0027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D78" w:rsidRDefault="004D0D78" w:rsidP="004D0D7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ПРАВИТЕЛЬСТВО РОССИЙСКОЙ ФЕДЕРАЦИИ</w:t>
      </w:r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ПОСТАНОВЛЕНИЕ</w:t>
      </w:r>
      <w:r>
        <w:rPr>
          <w:rFonts w:ascii="Arial" w:hAnsi="Arial" w:cs="Arial"/>
          <w:b w:val="0"/>
          <w:bCs w:val="0"/>
          <w:color w:val="000000"/>
        </w:rPr>
        <w:br/>
        <w:t>от 6 сентября 2014 г. N 907</w:t>
      </w:r>
      <w:proofErr w:type="gramStart"/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О</w:t>
      </w:r>
      <w:proofErr w:type="gramEnd"/>
      <w:r>
        <w:rPr>
          <w:rFonts w:ascii="Arial" w:hAnsi="Arial" w:cs="Arial"/>
          <w:b w:val="0"/>
          <w:bCs w:val="0"/>
          <w:color w:val="000000"/>
        </w:rPr>
        <w:t xml:space="preserve"> ВНЕСЕНИИ ИЗМЕНЕНИЙ</w:t>
      </w:r>
      <w:r>
        <w:rPr>
          <w:rFonts w:ascii="Arial" w:hAnsi="Arial" w:cs="Arial"/>
          <w:b w:val="0"/>
          <w:bCs w:val="0"/>
          <w:color w:val="000000"/>
        </w:rPr>
        <w:br/>
        <w:t>В ПРАВИЛА ДОРОЖНОГО ДВИЖЕНИЯ, УТВЕРЖДЕННЫЕ ПОСТАНОВЛЕНИЕМ</w:t>
      </w:r>
      <w:r>
        <w:rPr>
          <w:rFonts w:ascii="Arial" w:hAnsi="Arial" w:cs="Arial"/>
          <w:b w:val="0"/>
          <w:bCs w:val="0"/>
          <w:color w:val="000000"/>
        </w:rPr>
        <w:br/>
        <w:t>СОВЕТА МИНИСТРОВ - ПРАВИТЕЛЬСТВА РОССИЙСКОЙ ФЕДЕРАЦИИ</w:t>
      </w:r>
      <w:r>
        <w:rPr>
          <w:rFonts w:ascii="Arial" w:hAnsi="Arial" w:cs="Arial"/>
          <w:b w:val="0"/>
          <w:bCs w:val="0"/>
          <w:color w:val="000000"/>
        </w:rPr>
        <w:br/>
        <w:t>ОТ 23 ОКТЯБРЯ 1993 Г. N 1090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Правительство Российской Федерации постановляет:</w:t>
      </w:r>
    </w:p>
    <w:p w:rsidR="004D0D78" w:rsidRDefault="004D0D78" w:rsidP="004D0D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Утвердить прилагаемые</w:t>
      </w:r>
      <w:r w:rsidRPr="004D0D78">
        <w:rPr>
          <w:rFonts w:ascii="Arial" w:hAnsi="Arial" w:cs="Arial"/>
          <w:color w:val="000000"/>
        </w:rPr>
        <w:t> </w:t>
      </w:r>
      <w:hyperlink r:id="rId4" w:anchor="p28" w:tooltip="Ссылка на текущий документ" w:history="1">
        <w:r w:rsidRPr="004D0D78">
          <w:rPr>
            <w:rFonts w:ascii="Arial" w:hAnsi="Arial" w:cs="Arial"/>
            <w:color w:val="000000"/>
          </w:rPr>
          <w:t>изменения</w:t>
        </w:r>
      </w:hyperlink>
      <w:r>
        <w:rPr>
          <w:rFonts w:ascii="Arial" w:hAnsi="Arial" w:cs="Arial"/>
          <w:color w:val="000000"/>
        </w:rPr>
        <w:t>, которые вносятся в</w:t>
      </w:r>
      <w:r w:rsidRPr="004D0D78">
        <w:rPr>
          <w:rFonts w:ascii="Arial" w:hAnsi="Arial" w:cs="Arial"/>
          <w:color w:val="000000"/>
        </w:rPr>
        <w:t> </w:t>
      </w:r>
      <w:hyperlink r:id="rId5" w:history="1">
        <w:r w:rsidRPr="004D0D78">
          <w:rPr>
            <w:rFonts w:ascii="Arial" w:hAnsi="Arial" w:cs="Arial"/>
            <w:color w:val="000000"/>
          </w:rPr>
          <w:t>Правила</w:t>
        </w:r>
      </w:hyperlink>
      <w:r w:rsidRPr="004D0D78">
        <w:t> </w:t>
      </w:r>
      <w:r>
        <w:rPr>
          <w:rFonts w:ascii="Arial" w:hAnsi="Arial" w:cs="Arial"/>
          <w:color w:val="000000"/>
        </w:rPr>
        <w:t>дорожного движения,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2008, N 17, ст. 1882; 2011, N 42, ст. 5922; 2012, N 15, ст. 1780).</w:t>
      </w:r>
      <w:proofErr w:type="gramEnd"/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1 июля 2015 г.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Правительства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Д.МЕДВЕДЕВ</w:t>
      </w:r>
    </w:p>
    <w:p w:rsidR="004D0D78" w:rsidRDefault="004D0D78" w:rsidP="004D0D78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Утверждены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Правительства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6 сентября 2014 г. N 907</w:t>
      </w:r>
    </w:p>
    <w:p w:rsidR="004D0D78" w:rsidRDefault="004D0D78" w:rsidP="004D0D7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ИЗМЕНЕНИЯ,</w:t>
      </w:r>
      <w:r>
        <w:rPr>
          <w:rFonts w:ascii="Arial" w:hAnsi="Arial" w:cs="Arial"/>
          <w:b w:val="0"/>
          <w:bCs w:val="0"/>
          <w:color w:val="000000"/>
        </w:rPr>
        <w:br/>
        <w:t>КОТОРЫЕ ВНОСЯТСЯ В ПРАВИЛА ДОРОЖНОГО ДВИЖЕНИЯ, УТВЕРЖДЕННЫЕ</w:t>
      </w:r>
      <w:r>
        <w:rPr>
          <w:rFonts w:ascii="Arial" w:hAnsi="Arial" w:cs="Arial"/>
          <w:b w:val="0"/>
          <w:bCs w:val="0"/>
          <w:color w:val="000000"/>
        </w:rPr>
        <w:br/>
        <w:t xml:space="preserve">ПОСТАНОВЛЕНИЕМ СОВЕТА МИНИСТРОВ - </w:t>
      </w:r>
      <w:r>
        <w:rPr>
          <w:rFonts w:ascii="Arial" w:hAnsi="Arial" w:cs="Arial"/>
          <w:b w:val="0"/>
          <w:bCs w:val="0"/>
          <w:color w:val="000000"/>
        </w:rPr>
        <w:lastRenderedPageBreak/>
        <w:t>ПРАВИТЕЛЬСТВА РОССИЙСКОЙ</w:t>
      </w:r>
      <w:r>
        <w:rPr>
          <w:rFonts w:ascii="Arial" w:hAnsi="Arial" w:cs="Arial"/>
          <w:b w:val="0"/>
          <w:bCs w:val="0"/>
          <w:color w:val="000000"/>
        </w:rPr>
        <w:br/>
        <w:t>ФЕДЕРАЦИИ ОТ 23 ОКТЯБРЯ 1993 Г. N 1090</w:t>
      </w:r>
    </w:p>
    <w:p w:rsidR="004D0D78" w:rsidRDefault="004D0D78" w:rsidP="004D0D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6" w:history="1">
        <w:r w:rsidRPr="004D0D78">
          <w:rPr>
            <w:color w:val="000000"/>
          </w:rPr>
          <w:t>Пункты 2.5</w:t>
        </w:r>
      </w:hyperlink>
      <w:r w:rsidRPr="004D0D78">
        <w:t> </w:t>
      </w:r>
      <w:r>
        <w:rPr>
          <w:rFonts w:ascii="Arial" w:hAnsi="Arial" w:cs="Arial"/>
          <w:color w:val="000000"/>
        </w:rPr>
        <w:t>-</w:t>
      </w:r>
      <w:r w:rsidRPr="004D0D78">
        <w:t> </w:t>
      </w:r>
      <w:hyperlink r:id="rId7" w:history="1">
        <w:r w:rsidRPr="004D0D78">
          <w:rPr>
            <w:color w:val="000000"/>
          </w:rPr>
          <w:t>2.6.1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"2.5.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Если в результате дорожно-транспортного происшествия погибли или ранены люди, водитель, причастный к нему, обязан: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принять меры для оказания первой помощи пострадавшим, вызвать скорую медицинскую помощь и полицию;</w:t>
      </w:r>
      <w:proofErr w:type="gramEnd"/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записать фамилии и адреса очевидцев и ожидать прибытия сотрудников полиции.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2.6.1. </w:t>
      </w:r>
      <w:proofErr w:type="gramStart"/>
      <w:r>
        <w:rPr>
          <w:rFonts w:ascii="Arial" w:hAnsi="Arial" w:cs="Arial"/>
          <w:color w:val="000000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>
        <w:rPr>
          <w:rFonts w:ascii="Arial" w:hAnsi="Arial" w:cs="Arial"/>
          <w:color w:val="000000"/>
        </w:rPr>
        <w:t>, повреждения транспортных средств.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>
        <w:rPr>
          <w:rFonts w:ascii="Arial" w:hAnsi="Arial" w:cs="Arial"/>
          <w:color w:val="000000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>
        <w:rPr>
          <w:rFonts w:ascii="Arial" w:hAnsi="Arial" w:cs="Arial"/>
          <w:color w:val="000000"/>
        </w:rPr>
        <w:t>дств в р</w:t>
      </w:r>
      <w:proofErr w:type="gramEnd"/>
      <w:r>
        <w:rPr>
          <w:rFonts w:ascii="Arial" w:hAnsi="Arial" w:cs="Arial"/>
          <w:color w:val="000000"/>
        </w:rPr>
        <w:t>езультате дорожно-транспортного происшествия не вызывают разногласий участников дорожно-транспортного происшествия;</w:t>
      </w:r>
    </w:p>
    <w:p w:rsidR="004D0D78" w:rsidRPr="004D0D78" w:rsidRDefault="004D0D78" w:rsidP="004D0D7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</w:t>
      </w:r>
      <w:proofErr w:type="gramStart"/>
      <w:r>
        <w:rPr>
          <w:rFonts w:ascii="Arial" w:hAnsi="Arial" w:cs="Arial"/>
          <w:color w:val="000000"/>
        </w:rPr>
        <w:t>."</w:t>
      </w:r>
      <w:proofErr w:type="gramEnd"/>
    </w:p>
    <w:sectPr w:rsidR="004D0D78" w:rsidRPr="004D0D78" w:rsidSect="0000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487E"/>
    <w:rsid w:val="000012EB"/>
    <w:rsid w:val="00100BD0"/>
    <w:rsid w:val="00122180"/>
    <w:rsid w:val="001D49E2"/>
    <w:rsid w:val="00272326"/>
    <w:rsid w:val="0030487E"/>
    <w:rsid w:val="004257AB"/>
    <w:rsid w:val="004618BD"/>
    <w:rsid w:val="004D0D78"/>
    <w:rsid w:val="007031F4"/>
    <w:rsid w:val="008517C6"/>
    <w:rsid w:val="0091357E"/>
    <w:rsid w:val="00BF7114"/>
    <w:rsid w:val="00C95CB4"/>
    <w:rsid w:val="00E03BC2"/>
    <w:rsid w:val="00EC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EB"/>
  </w:style>
  <w:style w:type="paragraph" w:styleId="2">
    <w:name w:val="heading 2"/>
    <w:basedOn w:val="a"/>
    <w:link w:val="20"/>
    <w:uiPriority w:val="9"/>
    <w:qFormat/>
    <w:rsid w:val="00BF7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5341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F71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114"/>
  </w:style>
  <w:style w:type="character" w:customStyle="1" w:styleId="serp-urlitem">
    <w:name w:val="serp-url__item"/>
    <w:basedOn w:val="a0"/>
    <w:rsid w:val="00BF7114"/>
  </w:style>
  <w:style w:type="paragraph" w:styleId="a5">
    <w:name w:val="Normal (Web)"/>
    <w:basedOn w:val="a"/>
    <w:uiPriority w:val="99"/>
    <w:unhideWhenUsed/>
    <w:rsid w:val="004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6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8492/?dst=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8492/?dst=100100" TargetMode="External"/><Relationship Id="rId5" Type="http://schemas.openxmlformats.org/officeDocument/2006/relationships/hyperlink" Target="http://www.consultant.ru/document/cons_doc_LAW_178492/?dst=100015" TargetMode="External"/><Relationship Id="rId4" Type="http://schemas.openxmlformats.org/officeDocument/2006/relationships/hyperlink" Target="http://www.consultant.ru/document/cons_doc_LAW_16865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dcterms:created xsi:type="dcterms:W3CDTF">2015-06-26T12:02:00Z</dcterms:created>
  <dcterms:modified xsi:type="dcterms:W3CDTF">2015-06-26T12:09:00Z</dcterms:modified>
</cp:coreProperties>
</file>